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95" w:rsidRPr="00D86226" w:rsidRDefault="00E26E95" w:rsidP="00D86226">
      <w:pPr>
        <w:pStyle w:val="NormalWeb"/>
        <w:jc w:val="center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b/>
          <w:i/>
          <w:color w:val="000000"/>
          <w:sz w:val="36"/>
          <w:szCs w:val="36"/>
        </w:rPr>
        <w:t>Food Chains and Webs</w:t>
      </w:r>
      <w:r w:rsidR="00D86226" w:rsidRPr="00D86226">
        <w:rPr>
          <w:rFonts w:ascii="Comic Sans MS" w:hAnsi="Comic Sans MS"/>
          <w:b/>
          <w:i/>
          <w:color w:val="000000"/>
          <w:sz w:val="36"/>
          <w:szCs w:val="36"/>
        </w:rPr>
        <w:t xml:space="preserve"> --- "</w:t>
      </w:r>
      <w:r w:rsidRPr="00D86226">
        <w:rPr>
          <w:rFonts w:ascii="Comic Sans MS" w:hAnsi="Comic Sans MS"/>
          <w:b/>
          <w:i/>
          <w:color w:val="000000"/>
          <w:sz w:val="36"/>
          <w:szCs w:val="36"/>
        </w:rPr>
        <w:t>What's for dinner?</w:t>
      </w:r>
      <w:r w:rsidR="00D86226" w:rsidRPr="00D86226">
        <w:rPr>
          <w:rFonts w:ascii="Comic Sans MS" w:hAnsi="Comic Sans MS"/>
          <w:b/>
          <w:i/>
          <w:color w:val="000000"/>
          <w:sz w:val="36"/>
          <w:szCs w:val="36"/>
        </w:rPr>
        <w:t>"</w:t>
      </w:r>
    </w:p>
    <w:p w:rsidR="00FA6FE8" w:rsidRPr="00D86226" w:rsidRDefault="00D86226" w:rsidP="00FA6FE8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ab/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Every organism needs to </w:t>
      </w:r>
      <w:r w:rsidR="00FA6FE8" w:rsidRPr="00D86226">
        <w:rPr>
          <w:rFonts w:ascii="Comic Sans MS" w:hAnsi="Comic Sans MS"/>
          <w:b/>
          <w:color w:val="000000"/>
          <w:sz w:val="28"/>
          <w:szCs w:val="28"/>
        </w:rPr>
        <w:t>obtain energy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in order to live. 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For example, </w:t>
      </w:r>
      <w:r w:rsidR="00FA6FE8" w:rsidRPr="00D86226">
        <w:rPr>
          <w:rFonts w:ascii="Comic Sans MS" w:hAnsi="Comic Sans MS"/>
          <w:b/>
          <w:color w:val="000000"/>
          <w:sz w:val="28"/>
          <w:szCs w:val="28"/>
        </w:rPr>
        <w:t>plants get energy from the sun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, some animals eat plants, and some animals eat other animals. </w:t>
      </w:r>
    </w:p>
    <w:p w:rsidR="00E26E95" w:rsidRPr="00D86226" w:rsidRDefault="00D86226" w:rsidP="00FA6FE8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ab/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A </w:t>
      </w:r>
      <w:r w:rsidR="00FA6FE8" w:rsidRPr="00D86226">
        <w:rPr>
          <w:rFonts w:ascii="Comic Sans MS" w:hAnsi="Comic Sans MS"/>
          <w:b/>
          <w:color w:val="000000"/>
          <w:sz w:val="28"/>
          <w:szCs w:val="28"/>
        </w:rPr>
        <w:t>food chain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is the sequence of </w:t>
      </w:r>
      <w:r w:rsidR="00FA6FE8" w:rsidRPr="00D86226">
        <w:rPr>
          <w:rFonts w:ascii="Comic Sans MS" w:hAnsi="Comic Sans MS"/>
          <w:b/>
          <w:color w:val="000000"/>
          <w:sz w:val="28"/>
          <w:szCs w:val="28"/>
        </w:rPr>
        <w:t>who eats whom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in a biological community (an ecosystem) to obtain nutrition. </w:t>
      </w:r>
      <w:r w:rsidR="002D6CB1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A food chain starts with the </w:t>
      </w:r>
      <w:r w:rsidR="00FA6FE8" w:rsidRPr="002D6CB1">
        <w:rPr>
          <w:rFonts w:ascii="Comic Sans MS" w:hAnsi="Comic Sans MS"/>
          <w:b/>
          <w:color w:val="000000"/>
          <w:sz w:val="28"/>
          <w:szCs w:val="28"/>
        </w:rPr>
        <w:t>primary energy source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, usually the </w:t>
      </w:r>
      <w:r w:rsidR="00FA6FE8" w:rsidRPr="002D6CB1">
        <w:rPr>
          <w:rFonts w:ascii="Comic Sans MS" w:hAnsi="Comic Sans MS"/>
          <w:b/>
          <w:color w:val="000000"/>
          <w:sz w:val="28"/>
          <w:szCs w:val="28"/>
        </w:rPr>
        <w:t>sun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or boiling-hot </w:t>
      </w:r>
      <w:proofErr w:type="gramStart"/>
      <w:r w:rsidR="00FA6FE8" w:rsidRPr="00D86226">
        <w:rPr>
          <w:rFonts w:ascii="Comic Sans MS" w:hAnsi="Comic Sans MS"/>
          <w:color w:val="000000"/>
          <w:sz w:val="28"/>
          <w:szCs w:val="28"/>
        </w:rPr>
        <w:t>deep sea</w:t>
      </w:r>
      <w:proofErr w:type="gramEnd"/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vents. </w:t>
      </w:r>
      <w:r w:rsidR="002D6CB1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The next link in the chain is </w:t>
      </w:r>
      <w:r w:rsidR="006550FB" w:rsidRPr="00D86226">
        <w:rPr>
          <w:rFonts w:ascii="Comic Sans MS" w:hAnsi="Comic Sans MS"/>
          <w:color w:val="000000"/>
          <w:sz w:val="28"/>
          <w:szCs w:val="28"/>
        </w:rPr>
        <w:t xml:space="preserve">an </w:t>
      </w:r>
      <w:r w:rsidR="006550FB" w:rsidRPr="002D6CB1">
        <w:rPr>
          <w:rFonts w:ascii="Comic Sans MS" w:hAnsi="Comic Sans MS"/>
          <w:b/>
          <w:color w:val="000000"/>
          <w:sz w:val="28"/>
          <w:szCs w:val="28"/>
        </w:rPr>
        <w:t>organism that makes</w:t>
      </w:r>
      <w:r w:rsidR="00FA6FE8" w:rsidRPr="002D6CB1">
        <w:rPr>
          <w:rFonts w:ascii="Comic Sans MS" w:hAnsi="Comic Sans MS"/>
          <w:b/>
          <w:color w:val="000000"/>
          <w:sz w:val="28"/>
          <w:szCs w:val="28"/>
        </w:rPr>
        <w:t xml:space="preserve"> its own food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from the primary energy source -- an example is </w:t>
      </w:r>
      <w:r w:rsidR="00FA6FE8" w:rsidRPr="002D6CB1">
        <w:rPr>
          <w:rFonts w:ascii="Comic Sans MS" w:hAnsi="Comic Sans MS"/>
          <w:b/>
          <w:color w:val="000000"/>
          <w:sz w:val="28"/>
          <w:szCs w:val="28"/>
        </w:rPr>
        <w:t>photosynthetic plants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that make their own food from sunlight (using a process called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photosynthesis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) and </w:t>
      </w:r>
      <w:r w:rsidR="00FA6FE8" w:rsidRPr="002D6CB1">
        <w:rPr>
          <w:rFonts w:ascii="Comic Sans MS" w:hAnsi="Comic Sans MS"/>
          <w:b/>
          <w:color w:val="000000"/>
          <w:sz w:val="28"/>
          <w:szCs w:val="28"/>
        </w:rPr>
        <w:t>chemosynthetic bacteria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that make their food energy from chemicals in hydrothermal vents. </w:t>
      </w:r>
      <w:r w:rsidR="002D6CB1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These are called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autotrophs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or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primary producers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>.</w:t>
      </w:r>
    </w:p>
    <w:p w:rsidR="00FA6FE8" w:rsidRPr="00D86226" w:rsidRDefault="00FB63A6" w:rsidP="00E26E95">
      <w:pPr>
        <w:pStyle w:val="NormalWeb"/>
        <w:jc w:val="center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noProof/>
          <w:color w:val="000000"/>
          <w:sz w:val="28"/>
          <w:szCs w:val="28"/>
        </w:rPr>
        <w:drawing>
          <wp:inline distT="0" distB="0" distL="0" distR="0">
            <wp:extent cx="4262120" cy="3672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36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38" w:rsidRDefault="002D6CB1" w:rsidP="00FA6FE8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ab/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Next come organisms that eat the autotrophs; these organisms are called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herbivores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or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primary consumers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-- an example is a rabbit that eats grass.</w:t>
      </w:r>
      <w:r>
        <w:rPr>
          <w:rFonts w:ascii="Comic Sans MS" w:hAnsi="Comic Sans MS"/>
          <w:color w:val="000000"/>
          <w:sz w:val="28"/>
          <w:szCs w:val="28"/>
        </w:rPr>
        <w:t xml:space="preserve"> 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The next link in the chain is animals that eat herbivore - these are called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secondary consumers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-- an example is </w:t>
      </w:r>
      <w:r w:rsidR="006550FB" w:rsidRPr="00D86226">
        <w:rPr>
          <w:rFonts w:ascii="Comic Sans MS" w:hAnsi="Comic Sans MS"/>
          <w:color w:val="000000"/>
          <w:sz w:val="28"/>
          <w:szCs w:val="28"/>
        </w:rPr>
        <w:t>a snake that eats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rabbits.</w:t>
      </w:r>
      <w:r>
        <w:rPr>
          <w:rFonts w:ascii="Comic Sans MS" w:hAnsi="Comic Sans MS"/>
          <w:color w:val="000000"/>
          <w:sz w:val="28"/>
          <w:szCs w:val="28"/>
        </w:rPr>
        <w:t xml:space="preserve"> 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In turn, these animals are eaten by larger </w:t>
      </w:r>
      <w:r w:rsidR="00FA6FE8" w:rsidRPr="002D6CB1">
        <w:rPr>
          <w:rFonts w:ascii="Comic Sans MS" w:hAnsi="Comic Sans MS"/>
          <w:b/>
          <w:color w:val="000000"/>
          <w:sz w:val="28"/>
          <w:szCs w:val="28"/>
        </w:rPr>
        <w:t xml:space="preserve">predators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>-- an example is an owl that eats snakes.</w:t>
      </w:r>
      <w:r>
        <w:rPr>
          <w:rFonts w:ascii="Comic Sans MS" w:hAnsi="Comic Sans MS"/>
          <w:color w:val="000000"/>
          <w:sz w:val="28"/>
          <w:szCs w:val="28"/>
        </w:rPr>
        <w:t xml:space="preserve"> 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The </w:t>
      </w:r>
      <w:r w:rsidR="00FA6FE8" w:rsidRPr="007F4235">
        <w:rPr>
          <w:rFonts w:ascii="Comic Sans MS" w:hAnsi="Comic Sans MS"/>
          <w:b/>
          <w:color w:val="000000"/>
          <w:sz w:val="28"/>
          <w:szCs w:val="28"/>
        </w:rPr>
        <w:t>tertiary consumers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are eaten by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quaternary consumers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-- an example is a hawk that eats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lastRenderedPageBreak/>
        <w:t xml:space="preserve">owls. </w:t>
      </w:r>
      <w:r w:rsidR="007F4235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Each food chain </w:t>
      </w:r>
      <w:r w:rsidR="006550FB" w:rsidRPr="00D86226">
        <w:rPr>
          <w:rFonts w:ascii="Comic Sans MS" w:hAnsi="Comic Sans MS"/>
          <w:color w:val="000000"/>
          <w:sz w:val="28"/>
          <w:szCs w:val="28"/>
        </w:rPr>
        <w:t>ends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with a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 xml:space="preserve">top </w:t>
      </w:r>
      <w:r w:rsidR="006550FB" w:rsidRPr="00D86226">
        <w:rPr>
          <w:rFonts w:ascii="Comic Sans MS" w:hAnsi="Comic Sans MS"/>
          <w:b/>
          <w:bCs/>
          <w:color w:val="000000"/>
          <w:sz w:val="28"/>
          <w:szCs w:val="28"/>
        </w:rPr>
        <w:t>predator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and animal with </w:t>
      </w:r>
      <w:r w:rsidR="00FA6FE8" w:rsidRPr="007F4235">
        <w:rPr>
          <w:rFonts w:ascii="Comic Sans MS" w:hAnsi="Comic Sans MS"/>
          <w:b/>
          <w:color w:val="000000"/>
          <w:sz w:val="28"/>
          <w:szCs w:val="28"/>
        </w:rPr>
        <w:t>no natural enemies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(like an alligator, hawk, or polar bear).</w:t>
      </w:r>
    </w:p>
    <w:p w:rsidR="00795038" w:rsidRDefault="00795038" w:rsidP="00FA6FE8">
      <w:pPr>
        <w:pStyle w:val="NormalWeb"/>
        <w:rPr>
          <w:rFonts w:ascii="Comic Sans MS" w:hAnsi="Comic Sans MS"/>
          <w:b/>
          <w:color w:val="000000"/>
          <w:sz w:val="28"/>
          <w:szCs w:val="28"/>
        </w:rPr>
      </w:pPr>
      <w:r w:rsidRPr="00795038">
        <w:rPr>
          <w:rFonts w:ascii="Comic Sans MS" w:hAnsi="Comic Sans MS"/>
          <w:b/>
          <w:color w:val="000000"/>
          <w:sz w:val="28"/>
          <w:szCs w:val="28"/>
        </w:rPr>
        <w:t>Food Chain Questions</w:t>
      </w:r>
    </w:p>
    <w:p w:rsidR="00795038" w:rsidRPr="009154A6" w:rsidRDefault="00795038" w:rsidP="009154A6">
      <w:pPr>
        <w:pStyle w:val="NormalWeb"/>
        <w:numPr>
          <w:ilvl w:val="0"/>
          <w:numId w:val="2"/>
        </w:numPr>
        <w:spacing w:line="600" w:lineRule="auto"/>
        <w:rPr>
          <w:rFonts w:ascii="Comic Sans MS" w:hAnsi="Comic Sans MS"/>
          <w:b/>
          <w:color w:val="000000"/>
          <w:sz w:val="22"/>
          <w:szCs w:val="22"/>
        </w:rPr>
      </w:pPr>
      <w:r w:rsidRPr="009154A6">
        <w:rPr>
          <w:rFonts w:ascii="Comic Sans MS" w:hAnsi="Comic Sans MS"/>
          <w:b/>
          <w:color w:val="000000"/>
          <w:sz w:val="22"/>
          <w:szCs w:val="22"/>
        </w:rPr>
        <w:t>What travels through a food chain or web?</w:t>
      </w:r>
    </w:p>
    <w:p w:rsidR="00795038" w:rsidRDefault="009154A6" w:rsidP="009154A6">
      <w:pPr>
        <w:pStyle w:val="NormalWeb"/>
        <w:numPr>
          <w:ilvl w:val="0"/>
          <w:numId w:val="2"/>
        </w:numPr>
        <w:spacing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What is the ultimate energy for all life on Earth?</w:t>
      </w:r>
    </w:p>
    <w:p w:rsidR="009154A6" w:rsidRDefault="009154A6" w:rsidP="009154A6">
      <w:pPr>
        <w:pStyle w:val="NormalWeb"/>
        <w:numPr>
          <w:ilvl w:val="0"/>
          <w:numId w:val="2"/>
        </w:numPr>
        <w:spacing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Food chains start with what?</w:t>
      </w:r>
    </w:p>
    <w:p w:rsidR="009154A6" w:rsidRDefault="009154A6" w:rsidP="009154A6">
      <w:pPr>
        <w:pStyle w:val="NormalWeb"/>
        <w:numPr>
          <w:ilvl w:val="0"/>
          <w:numId w:val="2"/>
        </w:numPr>
        <w:spacing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The 1</w:t>
      </w:r>
      <w:r w:rsidRPr="009154A6">
        <w:rPr>
          <w:rFonts w:ascii="Comic Sans MS" w:hAnsi="Comic Sans MS"/>
          <w:b/>
          <w:color w:val="000000"/>
          <w:sz w:val="22"/>
          <w:szCs w:val="22"/>
          <w:vertAlign w:val="superscript"/>
        </w:rPr>
        <w:t>st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organism in a food chain must always be what type of organism?</w:t>
      </w:r>
    </w:p>
    <w:p w:rsidR="009154A6" w:rsidRDefault="009154A6" w:rsidP="009154A6">
      <w:pPr>
        <w:pStyle w:val="NormalWeb"/>
        <w:numPr>
          <w:ilvl w:val="0"/>
          <w:numId w:val="2"/>
        </w:numPr>
        <w:spacing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Name 2 food making processes.</w:t>
      </w:r>
    </w:p>
    <w:p w:rsidR="009154A6" w:rsidRDefault="009154A6" w:rsidP="009154A6">
      <w:pPr>
        <w:pStyle w:val="NormalWeb"/>
        <w:numPr>
          <w:ilvl w:val="0"/>
          <w:numId w:val="2"/>
        </w:numPr>
        <w:spacing w:line="48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Where do chemosynthetic bacteria get their energy?</w:t>
      </w:r>
    </w:p>
    <w:p w:rsidR="009154A6" w:rsidRDefault="009154A6" w:rsidP="009154A6">
      <w:pPr>
        <w:pStyle w:val="NormalWeb"/>
        <w:numPr>
          <w:ilvl w:val="0"/>
          <w:numId w:val="2"/>
        </w:numPr>
        <w:spacing w:line="48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Define herbivore.</w:t>
      </w:r>
    </w:p>
    <w:p w:rsidR="009154A6" w:rsidRDefault="009154A6" w:rsidP="009154A6">
      <w:pPr>
        <w:pStyle w:val="NormalWeb"/>
        <w:numPr>
          <w:ilvl w:val="0"/>
          <w:numId w:val="2"/>
        </w:numPr>
        <w:spacing w:line="48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Herbivores are also called _________________________.</w:t>
      </w:r>
    </w:p>
    <w:p w:rsidR="009154A6" w:rsidRDefault="009154A6" w:rsidP="009154A6">
      <w:pPr>
        <w:pStyle w:val="NormalWeb"/>
        <w:numPr>
          <w:ilvl w:val="0"/>
          <w:numId w:val="2"/>
        </w:numPr>
        <w:spacing w:line="48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What are animals called that feed on herbivores?</w:t>
      </w:r>
    </w:p>
    <w:p w:rsidR="009154A6" w:rsidRDefault="009154A6" w:rsidP="009154A6">
      <w:pPr>
        <w:pStyle w:val="NormalWeb"/>
        <w:numPr>
          <w:ilvl w:val="0"/>
          <w:numId w:val="2"/>
        </w:numPr>
        <w:spacing w:line="48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Secondary consumers are eaten by larger ________________.</w:t>
      </w:r>
    </w:p>
    <w:p w:rsidR="009154A6" w:rsidRDefault="00C5512F" w:rsidP="009154A6">
      <w:pPr>
        <w:pStyle w:val="NormalWeb"/>
        <w:numPr>
          <w:ilvl w:val="0"/>
          <w:numId w:val="2"/>
        </w:numPr>
        <w:spacing w:line="48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_________________ consumers eat secondary consumers.</w:t>
      </w:r>
    </w:p>
    <w:p w:rsidR="00C5512F" w:rsidRPr="00795038" w:rsidRDefault="00C5512F" w:rsidP="009154A6">
      <w:pPr>
        <w:pStyle w:val="NormalWeb"/>
        <w:numPr>
          <w:ilvl w:val="0"/>
          <w:numId w:val="2"/>
        </w:numPr>
        <w:spacing w:line="48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Make a food chain with a producer and 3 consumers.</w:t>
      </w:r>
    </w:p>
    <w:p w:rsidR="00FA6FE8" w:rsidRPr="00D86226" w:rsidRDefault="00FA6FE8" w:rsidP="00FA6FE8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color w:val="000000"/>
          <w:sz w:val="28"/>
          <w:szCs w:val="28"/>
        </w:rPr>
        <w:t xml:space="preserve"> </w:t>
      </w:r>
    </w:p>
    <w:p w:rsidR="00FA6FE8" w:rsidRPr="00D86226" w:rsidRDefault="00873BD4" w:rsidP="00FA6FE8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br w:type="page"/>
      </w:r>
      <w:r w:rsidR="00FB63A6" w:rsidRPr="00D86226">
        <w:rPr>
          <w:rFonts w:ascii="Comic Sans MS" w:hAnsi="Comic Sans MS"/>
          <w:noProof/>
          <w:color w:val="000000"/>
          <w:sz w:val="28"/>
          <w:szCs w:val="28"/>
        </w:rPr>
        <w:lastRenderedPageBreak/>
        <w:drawing>
          <wp:anchor distT="0" distB="0" distL="38100" distR="38100" simplePos="0" relativeHeight="251657728" behindDoc="0" locked="0" layoutInCell="1" allowOverlap="0">
            <wp:simplePos x="0" y="0"/>
            <wp:positionH relativeFrom="column">
              <wp:posOffset>161925</wp:posOffset>
            </wp:positionH>
            <wp:positionV relativeFrom="line">
              <wp:posOffset>41275</wp:posOffset>
            </wp:positionV>
            <wp:extent cx="4146550" cy="2386330"/>
            <wp:effectExtent l="19050" t="19050" r="6350" b="0"/>
            <wp:wrapSquare wrapText="bothSides"/>
            <wp:docPr id="2" name="Picture 3" descr="Food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386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The arrows in a food chain show the flow of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energy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>, from the sun or hydrothermal vent to a top predator.</w:t>
      </w:r>
      <w:r w:rsidR="007F4235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As the energy flows from organism to organism, energy is lost at each step.</w:t>
      </w:r>
      <w:r w:rsidR="007F4235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A network of many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food chains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is called a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food web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. </w:t>
      </w:r>
    </w:p>
    <w:p w:rsidR="00873BD4" w:rsidRDefault="00873BD4" w:rsidP="00FA6FE8">
      <w:pPr>
        <w:pStyle w:val="NormalWeb"/>
        <w:rPr>
          <w:rFonts w:ascii="Comic Sans MS" w:hAnsi="Comic Sans MS"/>
          <w:b/>
          <w:bCs/>
          <w:color w:val="000000"/>
          <w:sz w:val="28"/>
          <w:szCs w:val="28"/>
        </w:rPr>
      </w:pPr>
    </w:p>
    <w:p w:rsidR="00FA6FE8" w:rsidRPr="00D86226" w:rsidRDefault="00FA6FE8" w:rsidP="00FA6FE8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Trophic Levels</w:t>
      </w:r>
      <w:r w:rsidR="006550FB" w:rsidRPr="00D86226">
        <w:rPr>
          <w:rFonts w:ascii="Comic Sans MS" w:hAnsi="Comic Sans MS"/>
          <w:b/>
          <w:bCs/>
          <w:color w:val="000000"/>
          <w:sz w:val="28"/>
          <w:szCs w:val="28"/>
        </w:rPr>
        <w:t xml:space="preserve">: </w:t>
      </w:r>
      <w:r w:rsidRPr="00D86226">
        <w:rPr>
          <w:rFonts w:ascii="Comic Sans MS" w:hAnsi="Comic Sans MS"/>
          <w:color w:val="000000"/>
          <w:sz w:val="28"/>
          <w:szCs w:val="28"/>
        </w:rPr>
        <w:br/>
        <w:t xml:space="preserve">The trophic level of an organism is the position it holds in a food chain. </w:t>
      </w:r>
    </w:p>
    <w:p w:rsidR="00FA6FE8" w:rsidRPr="00D86226" w:rsidRDefault="00FA6FE8" w:rsidP="00FA6FE8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Primary producers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(organisms that make their own food from sunlight and/or chemical energy from deep sea vents) are the base of every food chain - these organisms are called </w:t>
      </w: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autotrophs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. </w:t>
      </w:r>
    </w:p>
    <w:p w:rsidR="00FA6FE8" w:rsidRPr="00D86226" w:rsidRDefault="00FA6FE8" w:rsidP="00FA6FE8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Primary consumers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are animals that eat primary producers; they are also called </w:t>
      </w: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herbivores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(plant-eaters). </w:t>
      </w:r>
    </w:p>
    <w:p w:rsidR="00FA6FE8" w:rsidRPr="00D86226" w:rsidRDefault="00FA6FE8" w:rsidP="00FA6FE8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Secondary consumers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eat primary consumers. </w:t>
      </w:r>
      <w:r w:rsidR="007F4235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They are </w:t>
      </w: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carnivores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(meat-eaters) and </w:t>
      </w: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omnivores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(animals that eat both animals and plants). </w:t>
      </w:r>
    </w:p>
    <w:p w:rsidR="00FA6FE8" w:rsidRPr="00D86226" w:rsidRDefault="00FA6FE8" w:rsidP="00FA6FE8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Tertiary consumers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eat secondary consumers. </w:t>
      </w:r>
    </w:p>
    <w:p w:rsidR="00FA6FE8" w:rsidRPr="00D86226" w:rsidRDefault="00FA6FE8" w:rsidP="00FA6FE8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Quaternary consumers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eat tertiary consumers. </w:t>
      </w:r>
    </w:p>
    <w:p w:rsidR="00FA6FE8" w:rsidRPr="00D86226" w:rsidRDefault="00FA6FE8" w:rsidP="00FA6FE8">
      <w:pPr>
        <w:numPr>
          <w:ilvl w:val="0"/>
          <w:numId w:val="1"/>
        </w:numPr>
        <w:spacing w:before="100" w:beforeAutospacing="1" w:after="100" w:afterAutospacing="1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color w:val="000000"/>
          <w:sz w:val="28"/>
          <w:szCs w:val="28"/>
        </w:rPr>
        <w:t xml:space="preserve">Food chains "end" with top predators, animals that have little or no natural enemies. </w:t>
      </w:r>
    </w:p>
    <w:p w:rsidR="00FA6FE8" w:rsidRPr="00D86226" w:rsidRDefault="007F4235" w:rsidP="00FA6FE8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ab/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When any organism dies, it is eventually eaten by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detrivores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(like vultures, worms and crabs) and broken down by </w:t>
      </w:r>
      <w:r w:rsidR="00FA6FE8" w:rsidRPr="00D86226">
        <w:rPr>
          <w:rFonts w:ascii="Comic Sans MS" w:hAnsi="Comic Sans MS"/>
          <w:b/>
          <w:bCs/>
          <w:color w:val="000000"/>
          <w:sz w:val="28"/>
          <w:szCs w:val="28"/>
        </w:rPr>
        <w:t>decomposers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(mostly bacteria and fungi), and the exchange of energy continues. </w:t>
      </w:r>
    </w:p>
    <w:p w:rsidR="00FA6FE8" w:rsidRDefault="007F4235" w:rsidP="00FA6FE8">
      <w:pPr>
        <w:pStyle w:val="NormalWeb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ab/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Some organisms' position in the food chain </w:t>
      </w:r>
      <w:r w:rsidR="00FA6FE8" w:rsidRPr="002B744B">
        <w:rPr>
          <w:rFonts w:ascii="Comic Sans MS" w:hAnsi="Comic Sans MS"/>
          <w:b/>
          <w:color w:val="000000"/>
          <w:sz w:val="28"/>
          <w:szCs w:val="28"/>
        </w:rPr>
        <w:t>can vary as their diet differs.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</w:t>
      </w:r>
      <w:r w:rsidR="002B744B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For example, when a bear eats berries, the bear is functioning as a </w:t>
      </w:r>
      <w:r w:rsidR="00FA6FE8" w:rsidRPr="002B744B">
        <w:rPr>
          <w:rFonts w:ascii="Comic Sans MS" w:hAnsi="Comic Sans MS"/>
          <w:b/>
          <w:color w:val="000000"/>
          <w:sz w:val="28"/>
          <w:szCs w:val="28"/>
        </w:rPr>
        <w:t>primary consumer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. </w:t>
      </w:r>
      <w:r w:rsidR="002B744B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When a bear eats a plant-eating rodent, the bear is functioning as a </w:t>
      </w:r>
      <w:r w:rsidR="00FA6FE8" w:rsidRPr="002B744B">
        <w:rPr>
          <w:rFonts w:ascii="Comic Sans MS" w:hAnsi="Comic Sans MS"/>
          <w:b/>
          <w:color w:val="000000"/>
          <w:sz w:val="28"/>
          <w:szCs w:val="28"/>
        </w:rPr>
        <w:t>secondary consumer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. </w:t>
      </w:r>
      <w:r w:rsidR="002B744B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When the bear eats salmon, the bear is functioning as a </w:t>
      </w:r>
      <w:r w:rsidR="00FA6FE8" w:rsidRPr="002B744B">
        <w:rPr>
          <w:rFonts w:ascii="Comic Sans MS" w:hAnsi="Comic Sans MS"/>
          <w:b/>
          <w:color w:val="000000"/>
          <w:sz w:val="28"/>
          <w:szCs w:val="28"/>
        </w:rPr>
        <w:t>tertiary consumer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 (this is because salmon is a secondary consumer, since salmon eat herring that eat zooplankton that eat phytoplankton, that make their own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lastRenderedPageBreak/>
        <w:t xml:space="preserve">energy from sunlight). </w:t>
      </w:r>
      <w:r w:rsidR="002B744B">
        <w:rPr>
          <w:rFonts w:ascii="Comic Sans MS" w:hAnsi="Comic Sans MS"/>
          <w:color w:val="000000"/>
          <w:sz w:val="28"/>
          <w:szCs w:val="28"/>
        </w:rPr>
        <w:t xml:space="preserve"> </w:t>
      </w:r>
      <w:r w:rsidR="00FA6FE8" w:rsidRPr="00D86226">
        <w:rPr>
          <w:rFonts w:ascii="Comic Sans MS" w:hAnsi="Comic Sans MS"/>
          <w:color w:val="000000"/>
          <w:sz w:val="28"/>
          <w:szCs w:val="28"/>
        </w:rPr>
        <w:t xml:space="preserve">Think about how </w:t>
      </w:r>
      <w:r w:rsidR="00FA6FE8" w:rsidRPr="00873BD4">
        <w:rPr>
          <w:rFonts w:ascii="Comic Sans MS" w:hAnsi="Comic Sans MS"/>
          <w:color w:val="000000"/>
          <w:sz w:val="28"/>
          <w:szCs w:val="28"/>
        </w:rPr>
        <w:t>people's place in the food chain varies - often within a single meal</w:t>
      </w:r>
      <w:r w:rsidR="002B744B" w:rsidRPr="00873BD4">
        <w:rPr>
          <w:rFonts w:ascii="Comic Sans MS" w:hAnsi="Comic Sans MS"/>
          <w:color w:val="000000"/>
          <w:sz w:val="28"/>
          <w:szCs w:val="28"/>
        </w:rPr>
        <w:t>!</w:t>
      </w:r>
    </w:p>
    <w:p w:rsidR="00C3721A" w:rsidRDefault="00C3721A" w:rsidP="00FA6FE8">
      <w:pPr>
        <w:pStyle w:val="NormalWeb"/>
        <w:rPr>
          <w:rFonts w:ascii="Comic Sans MS" w:hAnsi="Comic Sans MS"/>
          <w:b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8"/>
          <w:szCs w:val="28"/>
        </w:rPr>
        <w:t>Food Web Questions</w:t>
      </w:r>
    </w:p>
    <w:p w:rsidR="00873BD4" w:rsidRPr="00873BD4" w:rsidRDefault="00C3721A" w:rsidP="00873BD4">
      <w:pPr>
        <w:pStyle w:val="NormalWeb"/>
        <w:numPr>
          <w:ilvl w:val="0"/>
          <w:numId w:val="4"/>
        </w:numPr>
        <w:spacing w:after="240" w:afterAutospacing="0" w:line="600" w:lineRule="auto"/>
        <w:rPr>
          <w:rFonts w:ascii="Comic Sans MS" w:hAnsi="Comic Sans MS"/>
          <w:b/>
          <w:color w:val="000000"/>
          <w:sz w:val="22"/>
          <w:szCs w:val="22"/>
        </w:rPr>
      </w:pPr>
      <w:r w:rsidRPr="00C3721A">
        <w:rPr>
          <w:rFonts w:ascii="Comic Sans MS" w:hAnsi="Comic Sans MS"/>
          <w:b/>
          <w:color w:val="000000"/>
          <w:sz w:val="22"/>
          <w:szCs w:val="22"/>
        </w:rPr>
        <w:t xml:space="preserve">What is </w:t>
      </w:r>
      <w:r>
        <w:rPr>
          <w:rFonts w:ascii="Comic Sans MS" w:hAnsi="Comic Sans MS"/>
          <w:b/>
          <w:color w:val="000000"/>
          <w:sz w:val="22"/>
          <w:szCs w:val="22"/>
        </w:rPr>
        <w:t>used to indicate the flow of energy in a food chain or web?</w:t>
      </w:r>
    </w:p>
    <w:p w:rsidR="00C3721A" w:rsidRDefault="00C24357" w:rsidP="00873BD4">
      <w:pPr>
        <w:pStyle w:val="NormalWeb"/>
        <w:numPr>
          <w:ilvl w:val="0"/>
          <w:numId w:val="4"/>
        </w:numPr>
        <w:spacing w:after="120" w:afterAutospacing="0"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What happens to energy as we move from step to step in a chain or web?</w:t>
      </w:r>
    </w:p>
    <w:p w:rsidR="00C24357" w:rsidRDefault="00C24357" w:rsidP="00873BD4">
      <w:pPr>
        <w:pStyle w:val="NormalWeb"/>
        <w:numPr>
          <w:ilvl w:val="0"/>
          <w:numId w:val="4"/>
        </w:numPr>
        <w:spacing w:after="120" w:afterAutospacing="0"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Define food web.</w:t>
      </w:r>
    </w:p>
    <w:p w:rsidR="00C24357" w:rsidRDefault="00C24357" w:rsidP="00873BD4">
      <w:pPr>
        <w:pStyle w:val="NormalWeb"/>
        <w:numPr>
          <w:ilvl w:val="0"/>
          <w:numId w:val="4"/>
        </w:numPr>
        <w:spacing w:after="240" w:afterAutospacing="0"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What is meant by trophic levels?</w:t>
      </w:r>
    </w:p>
    <w:p w:rsidR="00C24357" w:rsidRDefault="00CF414A" w:rsidP="00873BD4">
      <w:pPr>
        <w:pStyle w:val="NormalWeb"/>
        <w:numPr>
          <w:ilvl w:val="0"/>
          <w:numId w:val="4"/>
        </w:numPr>
        <w:spacing w:after="240" w:afterAutospacing="0"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Define autotroph.</w:t>
      </w:r>
    </w:p>
    <w:p w:rsidR="00CF414A" w:rsidRDefault="00CF414A" w:rsidP="00C3721A">
      <w:pPr>
        <w:pStyle w:val="NormalWeb"/>
        <w:numPr>
          <w:ilvl w:val="0"/>
          <w:numId w:val="4"/>
        </w:numPr>
        <w:spacing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The 1</w:t>
      </w:r>
      <w:r w:rsidRPr="00CF414A">
        <w:rPr>
          <w:rFonts w:ascii="Comic Sans MS" w:hAnsi="Comic Sans MS"/>
          <w:b/>
          <w:color w:val="000000"/>
          <w:sz w:val="22"/>
          <w:szCs w:val="22"/>
          <w:vertAlign w:val="superscript"/>
        </w:rPr>
        <w:t>st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trophic level consists of _______________ consumers called _________________.</w:t>
      </w:r>
    </w:p>
    <w:p w:rsidR="00CF414A" w:rsidRDefault="00FB3B90" w:rsidP="00C3721A">
      <w:pPr>
        <w:pStyle w:val="NormalWeb"/>
        <w:numPr>
          <w:ilvl w:val="0"/>
          <w:numId w:val="4"/>
        </w:numPr>
        <w:spacing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Name the 2</w:t>
      </w:r>
      <w:r w:rsidRPr="00FB3B90">
        <w:rPr>
          <w:rFonts w:ascii="Comic Sans MS" w:hAnsi="Comic Sans MS"/>
          <w:b/>
          <w:color w:val="000000"/>
          <w:sz w:val="22"/>
          <w:szCs w:val="22"/>
          <w:vertAlign w:val="superscript"/>
        </w:rPr>
        <w:t>nd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trophic level (both names).</w:t>
      </w:r>
    </w:p>
    <w:p w:rsidR="00FB3B90" w:rsidRDefault="00FB3B90" w:rsidP="00873BD4">
      <w:pPr>
        <w:pStyle w:val="NormalWeb"/>
        <w:numPr>
          <w:ilvl w:val="0"/>
          <w:numId w:val="4"/>
        </w:numPr>
        <w:spacing w:line="360" w:lineRule="auto"/>
        <w:ind w:left="714" w:hanging="357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Secondary consumers may be _______________ eating meat or _______________ that eat both plants and animals.</w:t>
      </w:r>
    </w:p>
    <w:p w:rsidR="009C027E" w:rsidRDefault="00FB3B90" w:rsidP="00873BD4">
      <w:pPr>
        <w:pStyle w:val="NormalWeb"/>
        <w:numPr>
          <w:ilvl w:val="0"/>
          <w:numId w:val="4"/>
        </w:numPr>
        <w:spacing w:line="600" w:lineRule="auto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What is the 3</w:t>
      </w:r>
      <w:r w:rsidRPr="00FB3B90">
        <w:rPr>
          <w:rFonts w:ascii="Comic Sans MS" w:hAnsi="Comic Sans MS"/>
          <w:b/>
          <w:color w:val="000000"/>
          <w:sz w:val="22"/>
          <w:szCs w:val="22"/>
          <w:vertAlign w:val="superscript"/>
        </w:rPr>
        <w:t>rd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trophic level calle</w:t>
      </w:r>
      <w:r w:rsidR="009C027E">
        <w:rPr>
          <w:rFonts w:ascii="Comic Sans MS" w:hAnsi="Comic Sans MS"/>
          <w:b/>
          <w:color w:val="000000"/>
          <w:sz w:val="22"/>
          <w:szCs w:val="22"/>
        </w:rPr>
        <w:t>d?</w:t>
      </w:r>
    </w:p>
    <w:p w:rsidR="009C027E" w:rsidRDefault="009C027E" w:rsidP="00873BD4">
      <w:pPr>
        <w:pStyle w:val="NormalWeb"/>
        <w:numPr>
          <w:ilvl w:val="0"/>
          <w:numId w:val="4"/>
        </w:numPr>
        <w:spacing w:line="600" w:lineRule="auto"/>
        <w:ind w:left="630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What is the 4</w:t>
      </w:r>
      <w:r w:rsidRPr="009C027E">
        <w:rPr>
          <w:rFonts w:ascii="Comic Sans MS" w:hAnsi="Comic Sans MS"/>
          <w:b/>
          <w:color w:val="000000"/>
          <w:sz w:val="22"/>
          <w:szCs w:val="22"/>
          <w:vertAlign w:val="superscript"/>
        </w:rPr>
        <w:t>th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trophic level called?</w:t>
      </w:r>
    </w:p>
    <w:p w:rsidR="009C027E" w:rsidRDefault="009C027E" w:rsidP="00873BD4">
      <w:pPr>
        <w:pStyle w:val="NormalWeb"/>
        <w:numPr>
          <w:ilvl w:val="0"/>
          <w:numId w:val="4"/>
        </w:numPr>
        <w:spacing w:after="480" w:afterAutospacing="0" w:line="360" w:lineRule="auto"/>
        <w:ind w:left="629" w:hanging="357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At the 5</w:t>
      </w:r>
      <w:r w:rsidRPr="009C027E">
        <w:rPr>
          <w:rFonts w:ascii="Comic Sans MS" w:hAnsi="Comic Sans MS"/>
          <w:b/>
          <w:color w:val="000000"/>
          <w:sz w:val="22"/>
          <w:szCs w:val="22"/>
          <w:vertAlign w:val="superscript"/>
        </w:rPr>
        <w:t>th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trophic level would be _____________ consumers that eat _____________ </w:t>
      </w:r>
      <w:r w:rsidR="00873BD4">
        <w:rPr>
          <w:rFonts w:ascii="Comic Sans MS" w:hAnsi="Comic Sans MS"/>
          <w:b/>
          <w:color w:val="000000"/>
          <w:sz w:val="22"/>
          <w:szCs w:val="22"/>
        </w:rPr>
        <w:t>consumers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. </w:t>
      </w:r>
    </w:p>
    <w:p w:rsidR="009B2A80" w:rsidRDefault="009B2A80" w:rsidP="009B2A80">
      <w:pPr>
        <w:pStyle w:val="NormalWeb"/>
        <w:numPr>
          <w:ilvl w:val="0"/>
          <w:numId w:val="4"/>
        </w:numPr>
        <w:spacing w:line="720" w:lineRule="auto"/>
        <w:ind w:left="630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Give an example of 3 detrivores.  On what do they feed?</w:t>
      </w:r>
    </w:p>
    <w:p w:rsidR="009C027E" w:rsidRDefault="009B2A80" w:rsidP="00873BD4">
      <w:pPr>
        <w:pStyle w:val="NormalWeb"/>
        <w:numPr>
          <w:ilvl w:val="0"/>
          <w:numId w:val="4"/>
        </w:numPr>
        <w:ind w:left="630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Can an organism fill more than one trophic level --- yes or no?  Give an example.</w:t>
      </w:r>
    </w:p>
    <w:p w:rsidR="009B2A80" w:rsidRDefault="009B2A80" w:rsidP="009B2A80">
      <w:pPr>
        <w:pStyle w:val="NormalWeb"/>
        <w:spacing w:line="720" w:lineRule="auto"/>
        <w:rPr>
          <w:rFonts w:ascii="Comic Sans MS" w:hAnsi="Comic Sans MS"/>
          <w:b/>
          <w:color w:val="000000"/>
          <w:sz w:val="22"/>
          <w:szCs w:val="22"/>
        </w:rPr>
      </w:pPr>
    </w:p>
    <w:p w:rsidR="00FA6FE8" w:rsidRDefault="00FA6FE8" w:rsidP="00FA6FE8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lastRenderedPageBreak/>
        <w:t>Numbers of Organisms:</w:t>
      </w:r>
      <w:r w:rsidRPr="00D86226">
        <w:rPr>
          <w:rFonts w:ascii="Comic Sans MS" w:hAnsi="Comic Sans MS"/>
          <w:color w:val="000000"/>
          <w:sz w:val="28"/>
          <w:szCs w:val="28"/>
        </w:rPr>
        <w:br/>
      </w:r>
      <w:r w:rsidR="002B744B">
        <w:rPr>
          <w:rFonts w:ascii="Comic Sans MS" w:hAnsi="Comic Sans MS"/>
          <w:color w:val="000000"/>
          <w:sz w:val="28"/>
          <w:szCs w:val="28"/>
        </w:rPr>
        <w:tab/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In any </w:t>
      </w:r>
      <w:r w:rsidRPr="002B744B">
        <w:rPr>
          <w:rFonts w:ascii="Comic Sans MS" w:hAnsi="Comic Sans MS"/>
          <w:b/>
          <w:color w:val="000000"/>
          <w:sz w:val="28"/>
          <w:szCs w:val="28"/>
        </w:rPr>
        <w:t>food web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, </w:t>
      </w:r>
      <w:r w:rsidRPr="002B744B">
        <w:rPr>
          <w:rFonts w:ascii="Comic Sans MS" w:hAnsi="Comic Sans MS"/>
          <w:b/>
          <w:color w:val="000000"/>
          <w:sz w:val="28"/>
          <w:szCs w:val="28"/>
        </w:rPr>
        <w:t>energy is lost each time one organism eats another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. </w:t>
      </w:r>
      <w:r w:rsidR="002B744B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Because of this, there have to be many </w:t>
      </w:r>
      <w:r w:rsidRPr="0014364A">
        <w:rPr>
          <w:rFonts w:ascii="Comic Sans MS" w:hAnsi="Comic Sans MS"/>
          <w:b/>
          <w:color w:val="000000"/>
          <w:sz w:val="28"/>
          <w:szCs w:val="28"/>
        </w:rPr>
        <w:t>more plants than there are plant-eaters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. </w:t>
      </w:r>
      <w:r w:rsidR="0014364A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There are </w:t>
      </w:r>
      <w:r w:rsidRPr="0014364A">
        <w:rPr>
          <w:rFonts w:ascii="Comic Sans MS" w:hAnsi="Comic Sans MS"/>
          <w:b/>
          <w:color w:val="000000"/>
          <w:sz w:val="28"/>
          <w:szCs w:val="28"/>
        </w:rPr>
        <w:t>more autotrophs than heterotrophs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, and more plant-eaters than meat-eaters. </w:t>
      </w:r>
      <w:r w:rsidR="0014364A">
        <w:rPr>
          <w:rFonts w:ascii="Comic Sans MS" w:hAnsi="Comic Sans MS"/>
          <w:color w:val="000000"/>
          <w:sz w:val="28"/>
          <w:szCs w:val="28"/>
        </w:rPr>
        <w:t xml:space="preserve"> </w:t>
      </w:r>
      <w:r w:rsidR="00572994">
        <w:rPr>
          <w:rFonts w:ascii="Comic Sans MS" w:hAnsi="Comic Sans MS"/>
          <w:color w:val="000000"/>
          <w:sz w:val="28"/>
          <w:szCs w:val="28"/>
        </w:rPr>
        <w:t xml:space="preserve">Each level has about </w:t>
      </w:r>
      <w:r w:rsidR="00572994" w:rsidRPr="00BB31A8">
        <w:rPr>
          <w:rFonts w:ascii="Comic Sans MS" w:hAnsi="Comic Sans MS"/>
          <w:b/>
          <w:color w:val="000000"/>
          <w:sz w:val="28"/>
          <w:szCs w:val="28"/>
        </w:rPr>
        <w:t>10% less energy</w:t>
      </w:r>
      <w:r w:rsidR="00572994">
        <w:rPr>
          <w:rFonts w:ascii="Comic Sans MS" w:hAnsi="Comic Sans MS"/>
          <w:color w:val="000000"/>
          <w:sz w:val="28"/>
          <w:szCs w:val="28"/>
        </w:rPr>
        <w:t xml:space="preserve"> available to it because </w:t>
      </w:r>
      <w:r w:rsidR="00572994" w:rsidRPr="00BB31A8">
        <w:rPr>
          <w:rFonts w:ascii="Comic Sans MS" w:hAnsi="Comic Sans MS"/>
          <w:b/>
          <w:color w:val="000000"/>
          <w:sz w:val="28"/>
          <w:szCs w:val="28"/>
        </w:rPr>
        <w:t>some of the energy</w:t>
      </w:r>
      <w:r w:rsidR="00BB31A8" w:rsidRPr="00BB31A8">
        <w:rPr>
          <w:rFonts w:ascii="Comic Sans MS" w:hAnsi="Comic Sans MS"/>
          <w:b/>
          <w:color w:val="000000"/>
          <w:sz w:val="28"/>
          <w:szCs w:val="28"/>
        </w:rPr>
        <w:t xml:space="preserve"> is lost as heat</w:t>
      </w:r>
      <w:r w:rsidR="00BB31A8">
        <w:rPr>
          <w:rFonts w:ascii="Comic Sans MS" w:hAnsi="Comic Sans MS"/>
          <w:color w:val="000000"/>
          <w:sz w:val="28"/>
          <w:szCs w:val="28"/>
        </w:rPr>
        <w:t xml:space="preserve"> at each level.  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Although there is </w:t>
      </w:r>
      <w:r w:rsidRPr="0014364A">
        <w:rPr>
          <w:rFonts w:ascii="Comic Sans MS" w:hAnsi="Comic Sans MS"/>
          <w:b/>
          <w:color w:val="000000"/>
          <w:sz w:val="28"/>
          <w:szCs w:val="28"/>
        </w:rPr>
        <w:t>intense competition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between animals, there is also </w:t>
      </w:r>
      <w:r w:rsidR="0014364A" w:rsidRPr="00CA4CDD">
        <w:rPr>
          <w:rFonts w:ascii="Comic Sans MS" w:hAnsi="Comic Sans MS"/>
          <w:b/>
          <w:color w:val="000000"/>
          <w:sz w:val="28"/>
          <w:szCs w:val="28"/>
        </w:rPr>
        <w:t>interdependence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. </w:t>
      </w:r>
      <w:r w:rsidR="0014364A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When one </w:t>
      </w:r>
      <w:r w:rsidRPr="0014364A">
        <w:rPr>
          <w:rFonts w:ascii="Comic Sans MS" w:hAnsi="Comic Sans MS"/>
          <w:b/>
          <w:color w:val="000000"/>
          <w:sz w:val="28"/>
          <w:szCs w:val="28"/>
        </w:rPr>
        <w:t>species goes extinct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, it can affect an entire chain of other species and have unpredictable consequences. </w:t>
      </w:r>
    </w:p>
    <w:p w:rsidR="00236385" w:rsidRPr="00873BD4" w:rsidRDefault="00236385" w:rsidP="00873BD4">
      <w:pPr>
        <w:pStyle w:val="NormalWeb"/>
        <w:numPr>
          <w:ilvl w:val="0"/>
          <w:numId w:val="7"/>
        </w:numPr>
        <w:spacing w:after="600" w:afterAutospacing="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2"/>
          <w:szCs w:val="22"/>
        </w:rPr>
        <w:t>In food chains and webs, what trophic level must you have more of than others?</w:t>
      </w:r>
    </w:p>
    <w:p w:rsidR="00236385" w:rsidRPr="00236385" w:rsidRDefault="00236385" w:rsidP="00873BD4">
      <w:pPr>
        <w:pStyle w:val="NormalWeb"/>
        <w:numPr>
          <w:ilvl w:val="0"/>
          <w:numId w:val="7"/>
        </w:numPr>
        <w:spacing w:after="600" w:afterAutospacing="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2"/>
          <w:szCs w:val="22"/>
        </w:rPr>
        <w:t>Each trophic level has how much LESS energy?</w:t>
      </w:r>
    </w:p>
    <w:p w:rsidR="00236385" w:rsidRPr="00D86226" w:rsidRDefault="00236385" w:rsidP="00873BD4">
      <w:pPr>
        <w:pStyle w:val="NormalWeb"/>
        <w:numPr>
          <w:ilvl w:val="0"/>
          <w:numId w:val="7"/>
        </w:numPr>
        <w:spacing w:after="600" w:afterAutospacing="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b/>
          <w:color w:val="000000"/>
          <w:sz w:val="22"/>
          <w:szCs w:val="22"/>
        </w:rPr>
        <w:t>What may happen if a species goes extinct?</w:t>
      </w:r>
    </w:p>
    <w:p w:rsidR="00FA6FE8" w:rsidRPr="00D86226" w:rsidRDefault="00FA6FE8" w:rsidP="00FA6FE8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D86226">
        <w:rPr>
          <w:rFonts w:ascii="Comic Sans MS" w:hAnsi="Comic Sans MS"/>
          <w:b/>
          <w:bCs/>
          <w:color w:val="000000"/>
          <w:sz w:val="28"/>
          <w:szCs w:val="28"/>
        </w:rPr>
        <w:t>Equilibrium</w:t>
      </w:r>
      <w:r w:rsidRPr="00D86226">
        <w:rPr>
          <w:rFonts w:ascii="Comic Sans MS" w:hAnsi="Comic Sans MS"/>
          <w:color w:val="000000"/>
          <w:sz w:val="28"/>
          <w:szCs w:val="28"/>
        </w:rPr>
        <w:br/>
      </w:r>
      <w:r w:rsidR="00CA4CDD">
        <w:rPr>
          <w:rFonts w:ascii="Comic Sans MS" w:hAnsi="Comic Sans MS"/>
          <w:color w:val="000000"/>
          <w:sz w:val="28"/>
          <w:szCs w:val="28"/>
        </w:rPr>
        <w:tab/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As the number of </w:t>
      </w:r>
      <w:r w:rsidRPr="00CA4CDD">
        <w:rPr>
          <w:rFonts w:ascii="Comic Sans MS" w:hAnsi="Comic Sans MS"/>
          <w:b/>
          <w:color w:val="000000"/>
          <w:sz w:val="28"/>
          <w:szCs w:val="28"/>
        </w:rPr>
        <w:t>carnivores in a community increases</w:t>
      </w:r>
      <w:r w:rsidRPr="00D86226">
        <w:rPr>
          <w:rFonts w:ascii="Comic Sans MS" w:hAnsi="Comic Sans MS"/>
          <w:color w:val="000000"/>
          <w:sz w:val="28"/>
          <w:szCs w:val="28"/>
        </w:rPr>
        <w:t>, they eat more and more of the herbivores, decreasing the herbivore population.</w:t>
      </w:r>
      <w:r w:rsidR="00CA4CDD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It then becomes harder and harder for the carnivores to find herbivores to eat, and the population of carnivores decreases. </w:t>
      </w:r>
      <w:r w:rsidR="00CA4CDD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In this way, the carnivores and herbivores stay in a </w:t>
      </w:r>
      <w:r w:rsidRPr="00CA4CDD">
        <w:rPr>
          <w:rFonts w:ascii="Comic Sans MS" w:hAnsi="Comic Sans MS"/>
          <w:b/>
          <w:color w:val="000000"/>
          <w:sz w:val="28"/>
          <w:szCs w:val="28"/>
        </w:rPr>
        <w:t>relatively stable equilibrium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, each limiting the other's population. </w:t>
      </w:r>
      <w:r w:rsidR="00CA4CDD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86226">
        <w:rPr>
          <w:rFonts w:ascii="Comic Sans MS" w:hAnsi="Comic Sans MS"/>
          <w:color w:val="000000"/>
          <w:sz w:val="28"/>
          <w:szCs w:val="28"/>
        </w:rPr>
        <w:t>A similar equilibrium exists between plants and plant-eaters.</w:t>
      </w:r>
      <w:r w:rsidR="00BB31A8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86226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86226">
        <w:rPr>
          <w:rFonts w:ascii="Comic Sans MS" w:hAnsi="Comic Sans MS"/>
          <w:color w:val="000000"/>
          <w:sz w:val="28"/>
          <w:szCs w:val="28"/>
        </w:rPr>
        <w:br w:type="textWrapping" w:clear="all"/>
      </w:r>
    </w:p>
    <w:p w:rsidR="005050DF" w:rsidRDefault="005050DF">
      <w:r>
        <w:br w:type="page"/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64"/>
        <w:gridCol w:w="36"/>
      </w:tblGrid>
      <w:tr w:rsidR="00FA6FE8" w:rsidRPr="00D86226">
        <w:trPr>
          <w:tblCellSpacing w:w="0" w:type="dxa"/>
        </w:trPr>
        <w:tc>
          <w:tcPr>
            <w:tcW w:w="0" w:type="auto"/>
            <w:vAlign w:val="center"/>
          </w:tcPr>
          <w:p w:rsidR="005050DF" w:rsidRDefault="00FA6F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6226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Complete the </w:t>
            </w:r>
            <w:smartTag w:uri="urn:schemas-microsoft-com:office:smarttags" w:element="Street">
              <w:smartTag w:uri="urn:schemas-microsoft-com:office:smarttags" w:element="address">
                <w:r w:rsidRPr="00D86226">
                  <w:rPr>
                    <w:rFonts w:ascii="Comic Sans MS" w:hAnsi="Comic Sans MS"/>
                    <w:b/>
                    <w:bCs/>
                    <w:sz w:val="28"/>
                    <w:szCs w:val="28"/>
                  </w:rPr>
                  <w:t xml:space="preserve">Food Chains Worksheet </w:t>
                </w:r>
                <w:r w:rsidR="00142C36" w:rsidRPr="00D86226">
                  <w:rPr>
                    <w:rFonts w:ascii="Comic Sans MS" w:hAnsi="Comic Sans MS"/>
                    <w:b/>
                    <w:bCs/>
                    <w:sz w:val="28"/>
                    <w:szCs w:val="28"/>
                  </w:rPr>
                  <w:br/>
                </w:r>
                <w:r w:rsidRPr="00D86226">
                  <w:rPr>
                    <w:rFonts w:ascii="Comic Sans MS" w:hAnsi="Comic Sans MS"/>
                    <w:sz w:val="28"/>
                    <w:szCs w:val="28"/>
                  </w:rPr>
                  <w:t>Circle</w:t>
                </w:r>
              </w:smartTag>
            </w:smartTag>
            <w:r w:rsidRPr="00D86226">
              <w:rPr>
                <w:rFonts w:ascii="Comic Sans MS" w:hAnsi="Comic Sans MS"/>
                <w:sz w:val="28"/>
                <w:szCs w:val="28"/>
              </w:rPr>
              <w:t xml:space="preserve"> the organisms that complete the food chains below.</w:t>
            </w:r>
          </w:p>
          <w:p w:rsidR="005050DF" w:rsidRPr="005050DF" w:rsidRDefault="00FB63A6" w:rsidP="005050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6226">
              <w:rPr>
                <w:rFonts w:ascii="Comic Sans MS" w:hAnsi="Comic Sans MS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6223635" cy="8333105"/>
                  <wp:effectExtent l="0" t="0" r="0" b="0"/>
                  <wp:docPr id="34" name="Picture 34" descr="compreh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ompreh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635" cy="833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-33"/>
              <w:tblW w:w="1083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772"/>
              <w:gridCol w:w="58"/>
            </w:tblGrid>
            <w:tr w:rsidR="005050DF" w:rsidRPr="00D86226" w:rsidTr="005050D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050DF" w:rsidRPr="00D86226" w:rsidRDefault="005050DF" w:rsidP="005050D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D86226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lastRenderedPageBreak/>
                    <w:t>Food Chain Worksheet</w:t>
                  </w:r>
                  <w:r w:rsidRPr="00D86226">
                    <w:rPr>
                      <w:rFonts w:ascii="Comic Sans MS" w:hAnsi="Comic Sans MS"/>
                      <w:sz w:val="28"/>
                      <w:szCs w:val="28"/>
                    </w:rPr>
                    <w:br/>
                    <w:t>Read the passage then answer the questions below.</w:t>
                  </w:r>
                </w:p>
              </w:tc>
              <w:tc>
                <w:tcPr>
                  <w:tcW w:w="0" w:type="auto"/>
                  <w:vAlign w:val="center"/>
                </w:tcPr>
                <w:p w:rsidR="005050DF" w:rsidRPr="00D86226" w:rsidRDefault="005050DF" w:rsidP="005050DF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</w:tr>
          </w:tbl>
          <w:p w:rsidR="00FA6FE8" w:rsidRPr="005050DF" w:rsidRDefault="00FA6FE8" w:rsidP="005050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A6FE8" w:rsidRPr="00D86226" w:rsidRDefault="00FA6F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42C36" w:rsidRPr="00D86226" w:rsidRDefault="00FB63A6" w:rsidP="00873BD4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D86226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6120765" cy="8200390"/>
            <wp:effectExtent l="0" t="0" r="0" b="0"/>
            <wp:docPr id="3" name="Picture 3" descr="comprehension">
              <a:hlinkClick xmlns:a="http://schemas.openxmlformats.org/drawingml/2006/main" r:id="rId10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rehens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2"/>
        <w:gridCol w:w="58"/>
      </w:tblGrid>
      <w:tr w:rsidR="00011904" w:rsidRPr="00D86226">
        <w:trPr>
          <w:tblCellSpacing w:w="0" w:type="dxa"/>
        </w:trPr>
        <w:tc>
          <w:tcPr>
            <w:tcW w:w="0" w:type="auto"/>
            <w:vAlign w:val="center"/>
          </w:tcPr>
          <w:p w:rsidR="00011904" w:rsidRPr="00D86226" w:rsidRDefault="000119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6226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Food Web Worksheet</w:t>
            </w:r>
            <w:r w:rsidRPr="00D86226">
              <w:rPr>
                <w:rFonts w:ascii="Comic Sans MS" w:hAnsi="Comic Sans MS"/>
                <w:sz w:val="28"/>
                <w:szCs w:val="28"/>
              </w:rPr>
              <w:br/>
              <w:t>Read the passage then answer the questions below.</w:t>
            </w:r>
          </w:p>
        </w:tc>
        <w:tc>
          <w:tcPr>
            <w:tcW w:w="0" w:type="auto"/>
            <w:vAlign w:val="center"/>
          </w:tcPr>
          <w:p w:rsidR="00011904" w:rsidRPr="00D86226" w:rsidRDefault="000119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11904" w:rsidRDefault="00FB63A6" w:rsidP="00873BD4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D86226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6149975" cy="8244205"/>
            <wp:effectExtent l="0" t="0" r="0" b="0"/>
            <wp:docPr id="4" name="Picture 4" descr="comprehension">
              <a:hlinkClick xmlns:a="http://schemas.openxmlformats.org/drawingml/2006/main" r:id="rId10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rehens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824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0"/>
        <w:gridCol w:w="50"/>
      </w:tblGrid>
      <w:tr w:rsidR="00011904" w:rsidRPr="00D86226">
        <w:trPr>
          <w:tblCellSpacing w:w="0" w:type="dxa"/>
        </w:trPr>
        <w:tc>
          <w:tcPr>
            <w:tcW w:w="0" w:type="auto"/>
            <w:vAlign w:val="center"/>
          </w:tcPr>
          <w:p w:rsidR="00011904" w:rsidRPr="00D86226" w:rsidRDefault="00011904" w:rsidP="000119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6226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Food Chain Quiz</w:t>
            </w:r>
            <w:r w:rsidRPr="00D86226">
              <w:rPr>
                <w:rFonts w:ascii="Comic Sans MS" w:hAnsi="Comic Sans MS"/>
                <w:sz w:val="28"/>
                <w:szCs w:val="28"/>
              </w:rPr>
              <w:t xml:space="preserve"> - Multiple choice comprehension questions</w:t>
            </w:r>
            <w:r w:rsidRPr="00D86226">
              <w:rPr>
                <w:rFonts w:ascii="Comic Sans MS" w:hAnsi="Comic Sans MS"/>
                <w:sz w:val="28"/>
                <w:szCs w:val="28"/>
              </w:rPr>
              <w:br/>
              <w:t>Color the circle by each correct answer.</w:t>
            </w:r>
          </w:p>
        </w:tc>
        <w:tc>
          <w:tcPr>
            <w:tcW w:w="0" w:type="auto"/>
            <w:vAlign w:val="center"/>
          </w:tcPr>
          <w:p w:rsidR="00011904" w:rsidRPr="00D86226" w:rsidRDefault="000119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11904" w:rsidRPr="00D86226" w:rsidRDefault="00FB63A6" w:rsidP="00011904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D86226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6076315" cy="8141335"/>
            <wp:effectExtent l="0" t="0" r="0" b="0"/>
            <wp:docPr id="5" name="Picture 5" descr="comprehension">
              <a:hlinkClick xmlns:a="http://schemas.openxmlformats.org/drawingml/2006/main" r:id="rId10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rehens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81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4"/>
        <w:gridCol w:w="46"/>
      </w:tblGrid>
      <w:tr w:rsidR="00011904" w:rsidRPr="00D86226">
        <w:trPr>
          <w:tblCellSpacing w:w="0" w:type="dxa"/>
        </w:trPr>
        <w:tc>
          <w:tcPr>
            <w:tcW w:w="0" w:type="auto"/>
            <w:vAlign w:val="center"/>
          </w:tcPr>
          <w:p w:rsidR="00011904" w:rsidRPr="00D86226" w:rsidRDefault="000119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6226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Food Chain Quiz #2</w:t>
            </w:r>
            <w:r w:rsidRPr="00D86226">
              <w:rPr>
                <w:rFonts w:ascii="Comic Sans MS" w:hAnsi="Comic Sans MS"/>
                <w:sz w:val="28"/>
                <w:szCs w:val="28"/>
              </w:rPr>
              <w:t xml:space="preserve"> - Multiple choice comprehension questions</w:t>
            </w:r>
            <w:r w:rsidRPr="00D86226">
              <w:rPr>
                <w:rFonts w:ascii="Comic Sans MS" w:hAnsi="Comic Sans MS"/>
                <w:sz w:val="28"/>
                <w:szCs w:val="28"/>
              </w:rPr>
              <w:br/>
              <w:t>Color the circle by each correct answer.</w:t>
            </w:r>
          </w:p>
        </w:tc>
        <w:tc>
          <w:tcPr>
            <w:tcW w:w="0" w:type="auto"/>
            <w:vAlign w:val="center"/>
          </w:tcPr>
          <w:p w:rsidR="00011904" w:rsidRPr="00D86226" w:rsidRDefault="000119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11904" w:rsidRPr="00D86226" w:rsidRDefault="00FB63A6" w:rsidP="00011904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D86226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5988050" cy="8008620"/>
            <wp:effectExtent l="0" t="0" r="0" b="0"/>
            <wp:docPr id="6" name="Picture 6" descr="comprehension">
              <a:hlinkClick xmlns:a="http://schemas.openxmlformats.org/drawingml/2006/main" r:id="rId10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rehens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20"/>
        <w:gridCol w:w="80"/>
      </w:tblGrid>
      <w:tr w:rsidR="00AF0AD1" w:rsidRPr="00D86226">
        <w:trPr>
          <w:tblCellSpacing w:w="7" w:type="dxa"/>
        </w:trPr>
        <w:tc>
          <w:tcPr>
            <w:tcW w:w="0" w:type="auto"/>
            <w:vAlign w:val="center"/>
          </w:tcPr>
          <w:p w:rsidR="00AF0AD1" w:rsidRPr="00D86226" w:rsidRDefault="00AF0A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86226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Match each Food Chain</w:t>
            </w:r>
            <w:r w:rsidR="002A309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D86226">
              <w:rPr>
                <w:rFonts w:ascii="Comic Sans MS" w:hAnsi="Comic Sans MS"/>
                <w:b/>
                <w:bCs/>
                <w:sz w:val="28"/>
                <w:szCs w:val="28"/>
              </w:rPr>
              <w:t>Word to its Definition</w:t>
            </w:r>
            <w:r w:rsidR="002A3099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AF0AD1" w:rsidRPr="00D86226" w:rsidRDefault="00AF0A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F0AD1" w:rsidRPr="00D86226" w:rsidRDefault="00FB63A6" w:rsidP="00AF0AD1">
      <w:pPr>
        <w:pStyle w:val="NormalWeb"/>
        <w:jc w:val="center"/>
        <w:rPr>
          <w:rFonts w:ascii="Comic Sans MS" w:hAnsi="Comic Sans MS"/>
          <w:sz w:val="28"/>
          <w:szCs w:val="28"/>
        </w:rPr>
      </w:pPr>
      <w:r w:rsidRPr="00D86226">
        <w:rPr>
          <w:rFonts w:ascii="Comic Sans MS" w:hAnsi="Comic Sans MS"/>
          <w:noProof/>
          <w:color w:val="0000FF"/>
          <w:sz w:val="28"/>
          <w:szCs w:val="28"/>
        </w:rPr>
        <w:drawing>
          <wp:inline distT="0" distB="0" distL="0" distR="0">
            <wp:extent cx="6282690" cy="8421370"/>
            <wp:effectExtent l="0" t="0" r="0" b="0"/>
            <wp:docPr id="7" name="Picture 7" descr="matchi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ch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842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0AD1" w:rsidRPr="00D86226" w:rsidSect="005050DF">
      <w:footerReference w:type="even" r:id="rId17"/>
      <w:footerReference w:type="default" r:id="rId18"/>
      <w:pgSz w:w="12240" w:h="15840"/>
      <w:pgMar w:top="720" w:right="720" w:bottom="720" w:left="72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D66" w:rsidRDefault="00381D66">
      <w:r>
        <w:separator/>
      </w:r>
    </w:p>
  </w:endnote>
  <w:endnote w:type="continuationSeparator" w:id="0">
    <w:p w:rsidR="00381D66" w:rsidRDefault="0038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4A6" w:rsidRDefault="009154A6" w:rsidP="002445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54A6" w:rsidRDefault="00915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4A6" w:rsidRDefault="009154A6" w:rsidP="002445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D0F">
      <w:rPr>
        <w:rStyle w:val="PageNumber"/>
        <w:noProof/>
      </w:rPr>
      <w:t>4</w:t>
    </w:r>
    <w:r>
      <w:rPr>
        <w:rStyle w:val="PageNumber"/>
      </w:rPr>
      <w:fldChar w:fldCharType="end"/>
    </w:r>
  </w:p>
  <w:p w:rsidR="009154A6" w:rsidRDefault="00915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D66" w:rsidRDefault="00381D66">
      <w:r>
        <w:separator/>
      </w:r>
    </w:p>
  </w:footnote>
  <w:footnote w:type="continuationSeparator" w:id="0">
    <w:p w:rsidR="00381D66" w:rsidRDefault="0038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EEF"/>
    <w:multiLevelType w:val="hybridMultilevel"/>
    <w:tmpl w:val="1BE43D58"/>
    <w:lvl w:ilvl="0" w:tplc="04CE8E7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7E95"/>
    <w:multiLevelType w:val="hybridMultilevel"/>
    <w:tmpl w:val="E08C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6660"/>
    <w:multiLevelType w:val="hybridMultilevel"/>
    <w:tmpl w:val="3AE6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782"/>
    <w:multiLevelType w:val="multilevel"/>
    <w:tmpl w:val="C084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843B1"/>
    <w:multiLevelType w:val="hybridMultilevel"/>
    <w:tmpl w:val="BD4231A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CBB0EA1"/>
    <w:multiLevelType w:val="hybridMultilevel"/>
    <w:tmpl w:val="F4261CB6"/>
    <w:lvl w:ilvl="0" w:tplc="04CE8E7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1D2E"/>
    <w:multiLevelType w:val="hybridMultilevel"/>
    <w:tmpl w:val="577EFCEC"/>
    <w:lvl w:ilvl="0" w:tplc="04CE8E7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E8"/>
    <w:rsid w:val="00010F21"/>
    <w:rsid w:val="00011904"/>
    <w:rsid w:val="000913FE"/>
    <w:rsid w:val="00142C36"/>
    <w:rsid w:val="0014364A"/>
    <w:rsid w:val="001F5D0F"/>
    <w:rsid w:val="0022648A"/>
    <w:rsid w:val="00236385"/>
    <w:rsid w:val="0024452E"/>
    <w:rsid w:val="002A3099"/>
    <w:rsid w:val="002B744B"/>
    <w:rsid w:val="002D6CB1"/>
    <w:rsid w:val="00381D66"/>
    <w:rsid w:val="004E2FCA"/>
    <w:rsid w:val="004F34C7"/>
    <w:rsid w:val="005050DF"/>
    <w:rsid w:val="00572994"/>
    <w:rsid w:val="00602550"/>
    <w:rsid w:val="006550FB"/>
    <w:rsid w:val="007517C4"/>
    <w:rsid w:val="00795038"/>
    <w:rsid w:val="007C4895"/>
    <w:rsid w:val="007F4235"/>
    <w:rsid w:val="00873BD4"/>
    <w:rsid w:val="008A25AB"/>
    <w:rsid w:val="008B7F11"/>
    <w:rsid w:val="008D3483"/>
    <w:rsid w:val="009154A6"/>
    <w:rsid w:val="009B2A80"/>
    <w:rsid w:val="009C027E"/>
    <w:rsid w:val="00A33B86"/>
    <w:rsid w:val="00AF0AD1"/>
    <w:rsid w:val="00BB31A8"/>
    <w:rsid w:val="00C24357"/>
    <w:rsid w:val="00C3721A"/>
    <w:rsid w:val="00C5512F"/>
    <w:rsid w:val="00CA4CDD"/>
    <w:rsid w:val="00CE3C7D"/>
    <w:rsid w:val="00CF414A"/>
    <w:rsid w:val="00D150FC"/>
    <w:rsid w:val="00D40BB6"/>
    <w:rsid w:val="00D86226"/>
    <w:rsid w:val="00DA42D6"/>
    <w:rsid w:val="00E26E95"/>
    <w:rsid w:val="00EA5C4E"/>
    <w:rsid w:val="00F07BBF"/>
    <w:rsid w:val="00F469E8"/>
    <w:rsid w:val="00FA6FE8"/>
    <w:rsid w:val="00FB3B90"/>
    <w:rsid w:val="00F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6A0F73EF"/>
  <w15:chartTrackingRefBased/>
  <w15:docId w15:val="{5F74CDCD-82AE-4FCC-A695-9619769B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A6FE8"/>
    <w:rPr>
      <w:color w:val="0000FF"/>
      <w:u w:val="single"/>
    </w:rPr>
  </w:style>
  <w:style w:type="paragraph" w:styleId="NormalWeb">
    <w:name w:val="Normal (Web)"/>
    <w:basedOn w:val="Normal"/>
    <w:rsid w:val="00FA6FE8"/>
    <w:pPr>
      <w:spacing w:before="100" w:beforeAutospacing="1" w:after="100" w:afterAutospacing="1"/>
    </w:pPr>
  </w:style>
  <w:style w:type="paragraph" w:styleId="Footer">
    <w:name w:val="footer"/>
    <w:basedOn w:val="Normal"/>
    <w:rsid w:val="000119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1904"/>
  </w:style>
  <w:style w:type="paragraph" w:styleId="Header">
    <w:name w:val="header"/>
    <w:basedOn w:val="Normal"/>
    <w:link w:val="HeaderChar"/>
    <w:rsid w:val="00505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50D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members.enchantedlearning.com/matching/wordtodef/" TargetMode="External"/><Relationship Id="rId10" Type="http://schemas.openxmlformats.org/officeDocument/2006/relationships/hyperlink" Target="http://members.enchantedlearning.com/subjects/foodchai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Chains and Webs</vt:lpstr>
    </vt:vector>
  </TitlesOfParts>
  <Company>Stuttgart Schools</Company>
  <LinksUpToDate>false</LinksUpToDate>
  <CharactersWithSpaces>6144</CharactersWithSpaces>
  <SharedDoc>false</SharedDoc>
  <HLinks>
    <vt:vector size="36" baseType="variant">
      <vt:variant>
        <vt:i4>5701718</vt:i4>
      </vt:variant>
      <vt:variant>
        <vt:i4>33</vt:i4>
      </vt:variant>
      <vt:variant>
        <vt:i4>0</vt:i4>
      </vt:variant>
      <vt:variant>
        <vt:i4>5</vt:i4>
      </vt:variant>
      <vt:variant>
        <vt:lpwstr>http://members.enchantedlearning.com/subjects/foodchain/</vt:lpwstr>
      </vt:variant>
      <vt:variant>
        <vt:lpwstr/>
      </vt:variant>
      <vt:variant>
        <vt:i4>4390979</vt:i4>
      </vt:variant>
      <vt:variant>
        <vt:i4>27</vt:i4>
      </vt:variant>
      <vt:variant>
        <vt:i4>0</vt:i4>
      </vt:variant>
      <vt:variant>
        <vt:i4>5</vt:i4>
      </vt:variant>
      <vt:variant>
        <vt:lpwstr>http://members.enchantedlearning.com/matching/wordtodef/</vt:lpwstr>
      </vt:variant>
      <vt:variant>
        <vt:lpwstr/>
      </vt:variant>
      <vt:variant>
        <vt:i4>5701718</vt:i4>
      </vt:variant>
      <vt:variant>
        <vt:i4>21</vt:i4>
      </vt:variant>
      <vt:variant>
        <vt:i4>0</vt:i4>
      </vt:variant>
      <vt:variant>
        <vt:i4>5</vt:i4>
      </vt:variant>
      <vt:variant>
        <vt:lpwstr>http://members.enchantedlearning.com/subjects/foodchain/</vt:lpwstr>
      </vt:variant>
      <vt:variant>
        <vt:lpwstr/>
      </vt:variant>
      <vt:variant>
        <vt:i4>5701718</vt:i4>
      </vt:variant>
      <vt:variant>
        <vt:i4>15</vt:i4>
      </vt:variant>
      <vt:variant>
        <vt:i4>0</vt:i4>
      </vt:variant>
      <vt:variant>
        <vt:i4>5</vt:i4>
      </vt:variant>
      <vt:variant>
        <vt:lpwstr>http://members.enchantedlearning.com/subjects/foodchain/</vt:lpwstr>
      </vt:variant>
      <vt:variant>
        <vt:lpwstr/>
      </vt:variant>
      <vt:variant>
        <vt:i4>5701718</vt:i4>
      </vt:variant>
      <vt:variant>
        <vt:i4>9</vt:i4>
      </vt:variant>
      <vt:variant>
        <vt:i4>0</vt:i4>
      </vt:variant>
      <vt:variant>
        <vt:i4>5</vt:i4>
      </vt:variant>
      <vt:variant>
        <vt:lpwstr>http://members.enchantedlearning.com/subjects/foodchain/</vt:lpwstr>
      </vt:variant>
      <vt:variant>
        <vt:lpwstr/>
      </vt:variant>
      <vt:variant>
        <vt:i4>5701718</vt:i4>
      </vt:variant>
      <vt:variant>
        <vt:i4>3</vt:i4>
      </vt:variant>
      <vt:variant>
        <vt:i4>0</vt:i4>
      </vt:variant>
      <vt:variant>
        <vt:i4>5</vt:i4>
      </vt:variant>
      <vt:variant>
        <vt:lpwstr>http://members.enchantedlearning.com/subjects/foodchain/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Chains and Webs</dc:title>
  <dc:subject/>
  <dc:creator>cmassengale</dc:creator>
  <cp:keywords/>
  <cp:lastModifiedBy>TURNER, Gary (gturn44)</cp:lastModifiedBy>
  <cp:revision>3</cp:revision>
  <dcterms:created xsi:type="dcterms:W3CDTF">2021-05-23T13:00:00Z</dcterms:created>
  <dcterms:modified xsi:type="dcterms:W3CDTF">2021-05-23T13:03:00Z</dcterms:modified>
</cp:coreProperties>
</file>